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E7707" w:rsidRDefault="0094424E" w:rsidP="00D44968">
            <w:pPr>
              <w:suppressLineNumbers/>
              <w:jc w:val="both"/>
              <w:rPr>
                <w:rFonts w:ascii="Arial" w:hAnsi="Arial"/>
                <w:b/>
                <w:bCs/>
                <w:rtl/>
              </w:rPr>
            </w:pPr>
            <w:bookmarkStart w:id="0" w:name="_GoBack"/>
            <w:bookmarkEnd w:id="0"/>
            <w:r w:rsidRPr="008E7707">
              <w:rPr>
                <w:rtl/>
              </w:rPr>
              <w:t xml:space="preserve"> </w:t>
            </w:r>
            <w:r w:rsidRPr="008E7707">
              <w:rPr>
                <w:rFonts w:ascii="Arial" w:hAnsi="Arial" w:hint="cs"/>
                <w:b/>
                <w:bCs/>
                <w:rtl/>
              </w:rPr>
              <w:t>ב</w:t>
            </w:r>
            <w:r w:rsidRPr="008E7707">
              <w:rPr>
                <w:rFonts w:ascii="Arial" w:hAnsi="Arial"/>
                <w:b/>
                <w:bCs/>
                <w:rtl/>
              </w:rPr>
              <w:t xml:space="preserve">פני </w:t>
            </w:r>
          </w:p>
        </w:tc>
        <w:tc>
          <w:tcPr>
            <w:tcW w:w="8077" w:type="dxa"/>
            <w:gridSpan w:val="2"/>
          </w:tcPr>
          <w:p w:rsidR="0094424E" w:rsidRPr="008E7707" w:rsidRDefault="000529D2" w:rsidP="00D44968">
            <w:pPr>
              <w:suppressLineNumbers/>
              <w:rPr>
                <w:rFonts w:ascii="Arial" w:hAnsi="Arial"/>
                <w:b/>
                <w:bCs/>
                <w:rtl/>
              </w:rPr>
            </w:pPr>
            <w:r w:rsidRPr="008E7707">
              <w:rPr>
                <w:rFonts w:ascii="Arial" w:hAnsi="Arial" w:hint="cs"/>
                <w:b/>
                <w:bCs/>
                <w:rtl/>
              </w:rPr>
              <w:t>כבוד</w:t>
            </w:r>
            <w:r w:rsidR="0094424E" w:rsidRPr="008E7707">
              <w:rPr>
                <w:rFonts w:ascii="Arial" w:hAnsi="Arial" w:hint="cs"/>
                <w:b/>
                <w:bCs/>
                <w:rtl/>
              </w:rPr>
              <w:t xml:space="preserve"> ה</w:t>
            </w:r>
            <w:r w:rsidRPr="008E7707">
              <w:rPr>
                <w:rFonts w:ascii="Arial" w:hAnsi="Arial"/>
                <w:b/>
                <w:bCs/>
                <w:rtl/>
              </w:rPr>
              <w:t>שופטת</w:t>
            </w:r>
            <w:r w:rsidR="0094424E" w:rsidRPr="008E7707">
              <w:rPr>
                <w:rFonts w:ascii="Arial" w:hAnsi="Arial" w:hint="cs"/>
                <w:b/>
                <w:bCs/>
                <w:rtl/>
              </w:rPr>
              <w:t xml:space="preserve">  </w:t>
            </w:r>
            <w:r w:rsidRPr="008E7707">
              <w:rPr>
                <w:rFonts w:ascii="Arial" w:hAnsi="Arial"/>
                <w:b/>
                <w:bCs/>
                <w:rtl/>
              </w:rPr>
              <w:t>הילה גורביץ עובדיה</w:t>
            </w:r>
          </w:p>
          <w:p w:rsidR="0094424E" w:rsidRPr="008E7707" w:rsidRDefault="0094424E" w:rsidP="00D44968">
            <w:pPr>
              <w:suppressLineNumbers/>
              <w:rPr>
                <w:rFonts w:ascii="Arial" w:hAnsi="Arial" w:cs="FrankRuehl"/>
                <w:highlight w:val="yellow"/>
              </w:rPr>
            </w:pPr>
          </w:p>
        </w:tc>
      </w:tr>
      <w:tr w:rsidR="0094424E" w:rsidTr="00465D36">
        <w:trPr>
          <w:jc w:val="center"/>
        </w:trPr>
        <w:tc>
          <w:tcPr>
            <w:tcW w:w="3249" w:type="dxa"/>
            <w:gridSpan w:val="2"/>
          </w:tcPr>
          <w:p w:rsidR="009C2650" w:rsidRPr="008E7707" w:rsidRDefault="008E7707">
            <w:pPr>
              <w:suppressLineNumbers/>
              <w:rPr>
                <w:rFonts w:ascii="Arial" w:hAnsi="Arial"/>
                <w:b/>
                <w:bCs/>
                <w:noProof w:val="0"/>
                <w:rtl/>
              </w:rPr>
            </w:pPr>
            <w:r w:rsidRPr="008E7707">
              <w:rPr>
                <w:rFonts w:ascii="Arial" w:hAnsi="Arial" w:hint="cs"/>
                <w:b/>
                <w:bCs/>
                <w:noProof w:val="0"/>
                <w:rtl/>
              </w:rPr>
              <w:t>ה</w:t>
            </w:r>
            <w:r w:rsidR="001661F8">
              <w:rPr>
                <w:rFonts w:ascii="Arial" w:hAnsi="Arial" w:hint="cs"/>
                <w:b/>
                <w:bCs/>
                <w:noProof w:val="0"/>
                <w:rtl/>
              </w:rPr>
              <w:t>תובע</w:t>
            </w:r>
            <w:r w:rsidRPr="008E7707">
              <w:rPr>
                <w:rFonts w:ascii="Arial" w:hAnsi="Arial" w:hint="cs"/>
                <w:b/>
                <w:bCs/>
                <w:noProof w:val="0"/>
                <w:rtl/>
              </w:rPr>
              <w:t>:</w:t>
            </w:r>
          </w:p>
        </w:tc>
        <w:tc>
          <w:tcPr>
            <w:tcW w:w="5571" w:type="dxa"/>
          </w:tcPr>
          <w:p w:rsidR="008E7707" w:rsidRPr="008E7707" w:rsidRDefault="001661F8" w:rsidP="004E4F90">
            <w:pPr>
              <w:suppressLineNumbers/>
              <w:rPr>
                <w:rFonts w:ascii="Arial" w:hAnsi="Arial"/>
                <w:b/>
                <w:bCs/>
                <w:noProof w:val="0"/>
              </w:rPr>
            </w:pPr>
            <w:r w:rsidRPr="008E7707">
              <w:rPr>
                <w:rFonts w:ascii="Arial" w:hAnsi="Arial"/>
                <w:b/>
                <w:bCs/>
                <w:noProof w:val="0"/>
                <w:rtl/>
              </w:rPr>
              <w:t>ש</w:t>
            </w:r>
            <w:r w:rsidR="004E4F90">
              <w:rPr>
                <w:rFonts w:ascii="Arial" w:hAnsi="Arial" w:hint="cs"/>
                <w:b/>
                <w:bCs/>
                <w:noProof w:val="0"/>
                <w:rtl/>
              </w:rPr>
              <w:t>'</w:t>
            </w:r>
            <w:r w:rsidRPr="008E7707">
              <w:rPr>
                <w:rFonts w:ascii="Arial" w:hAnsi="Arial"/>
                <w:b/>
                <w:bCs/>
                <w:noProof w:val="0"/>
                <w:rtl/>
              </w:rPr>
              <w:t xml:space="preserve"> מ</w:t>
            </w:r>
            <w:r w:rsidR="004E4F90">
              <w:rPr>
                <w:rFonts w:ascii="Arial" w:hAnsi="Arial" w:hint="cs"/>
                <w:b/>
                <w:bCs/>
                <w:noProof w:val="0"/>
                <w:rtl/>
              </w:rPr>
              <w:t>'</w:t>
            </w:r>
            <w:r w:rsidRPr="008E7707">
              <w:rPr>
                <w:rFonts w:hint="cs"/>
                <w:rtl/>
              </w:rPr>
              <w:t xml:space="preserve"> </w:t>
            </w:r>
            <w:r w:rsidRPr="008E7707">
              <w:rPr>
                <w:rFonts w:ascii="Arial" w:hAnsi="Arial" w:hint="eastAsia"/>
                <w:b/>
                <w:bCs/>
                <w:noProof w:val="0"/>
                <w:rtl/>
              </w:rPr>
              <w:t>ת"ז</w:t>
            </w:r>
            <w:r w:rsidRPr="008E7707">
              <w:rPr>
                <w:rFonts w:ascii="Arial" w:hAnsi="Arial" w:hint="cs"/>
                <w:b/>
                <w:bCs/>
                <w:noProof w:val="0"/>
                <w:rtl/>
              </w:rPr>
              <w:t xml:space="preserve"> </w:t>
            </w:r>
            <w:r w:rsidR="004E4F90">
              <w:rPr>
                <w:rFonts w:ascii="Arial" w:hAnsi="Arial" w:hint="cs"/>
                <w:b/>
                <w:bCs/>
                <w:noProof w:val="0"/>
                <w:rtl/>
              </w:rPr>
              <w:t>-------</w:t>
            </w:r>
          </w:p>
        </w:tc>
      </w:tr>
      <w:tr w:rsidR="0094424E">
        <w:trPr>
          <w:jc w:val="center"/>
        </w:trPr>
        <w:tc>
          <w:tcPr>
            <w:tcW w:w="8820" w:type="dxa"/>
            <w:gridSpan w:val="3"/>
          </w:tcPr>
          <w:p w:rsidR="0094424E" w:rsidRPr="008E7707" w:rsidRDefault="0094424E" w:rsidP="00D44968">
            <w:pPr>
              <w:suppressLineNumbers/>
              <w:rPr>
                <w:rFonts w:ascii="Arial" w:hAnsi="Arial"/>
                <w:b/>
                <w:bCs/>
                <w:noProof w:val="0"/>
                <w:rtl/>
              </w:rPr>
            </w:pPr>
          </w:p>
          <w:p w:rsidR="0094424E" w:rsidRPr="008E7707" w:rsidRDefault="0094424E" w:rsidP="00D44968">
            <w:pPr>
              <w:suppressLineNumbers/>
              <w:jc w:val="center"/>
              <w:rPr>
                <w:rFonts w:ascii="Arial" w:hAnsi="Arial"/>
                <w:b/>
                <w:bCs/>
                <w:noProof w:val="0"/>
                <w:rtl/>
              </w:rPr>
            </w:pPr>
            <w:r w:rsidRPr="008E7707">
              <w:rPr>
                <w:rFonts w:ascii="Arial" w:hAnsi="Arial"/>
                <w:b/>
                <w:bCs/>
                <w:noProof w:val="0"/>
                <w:rtl/>
              </w:rPr>
              <w:t>נגד</w:t>
            </w:r>
          </w:p>
          <w:p w:rsidR="0094424E" w:rsidRPr="008E7707" w:rsidRDefault="0094424E" w:rsidP="00D44968">
            <w:pPr>
              <w:suppressLineNumbers/>
              <w:rPr>
                <w:rFonts w:ascii="Arial" w:hAnsi="Arial"/>
                <w:b/>
                <w:bCs/>
                <w:noProof w:val="0"/>
              </w:rPr>
            </w:pPr>
          </w:p>
        </w:tc>
      </w:tr>
      <w:tr w:rsidR="0094424E">
        <w:trPr>
          <w:jc w:val="center"/>
        </w:trPr>
        <w:tc>
          <w:tcPr>
            <w:tcW w:w="3249" w:type="dxa"/>
            <w:gridSpan w:val="2"/>
          </w:tcPr>
          <w:p w:rsidR="0094424E" w:rsidRPr="008E7707" w:rsidRDefault="008E7707" w:rsidP="00D44968">
            <w:pPr>
              <w:suppressLineNumbers/>
              <w:rPr>
                <w:rFonts w:ascii="Arial" w:hAnsi="Arial"/>
                <w:b/>
                <w:bCs/>
                <w:noProof w:val="0"/>
              </w:rPr>
            </w:pPr>
            <w:r w:rsidRPr="008E7707">
              <w:rPr>
                <w:rFonts w:ascii="Arial" w:hAnsi="Arial" w:hint="cs"/>
                <w:b/>
                <w:bCs/>
                <w:noProof w:val="0"/>
                <w:rtl/>
              </w:rPr>
              <w:t>הנתבע</w:t>
            </w:r>
            <w:r w:rsidR="001661F8">
              <w:rPr>
                <w:rFonts w:ascii="Arial" w:hAnsi="Arial" w:hint="cs"/>
                <w:b/>
                <w:bCs/>
                <w:noProof w:val="0"/>
                <w:rtl/>
              </w:rPr>
              <w:t>ת</w:t>
            </w:r>
            <w:r w:rsidRPr="008E7707">
              <w:rPr>
                <w:rFonts w:ascii="Arial" w:hAnsi="Arial" w:hint="cs"/>
                <w:b/>
                <w:bCs/>
                <w:noProof w:val="0"/>
                <w:rtl/>
              </w:rPr>
              <w:t>:</w:t>
            </w:r>
          </w:p>
        </w:tc>
        <w:tc>
          <w:tcPr>
            <w:tcW w:w="5571" w:type="dxa"/>
          </w:tcPr>
          <w:p w:rsidR="00CF6BB7" w:rsidRPr="008E7707" w:rsidRDefault="001661F8" w:rsidP="004E4F90">
            <w:pPr>
              <w:suppressLineNumbers/>
              <w:rPr>
                <w:b/>
                <w:bCs/>
                <w:noProof w:val="0"/>
                <w:rtl/>
              </w:rPr>
            </w:pPr>
            <w:r w:rsidRPr="008E7707">
              <w:rPr>
                <w:rFonts w:ascii="Arial" w:hAnsi="Arial"/>
                <w:b/>
                <w:bCs/>
                <w:noProof w:val="0"/>
                <w:rtl/>
              </w:rPr>
              <w:t>ס</w:t>
            </w:r>
            <w:r w:rsidR="004E4F90">
              <w:rPr>
                <w:rFonts w:ascii="Arial" w:hAnsi="Arial" w:hint="cs"/>
                <w:b/>
                <w:bCs/>
                <w:noProof w:val="0"/>
                <w:rtl/>
              </w:rPr>
              <w:t>'</w:t>
            </w:r>
            <w:r w:rsidRPr="008E7707">
              <w:rPr>
                <w:rFonts w:ascii="Arial" w:hAnsi="Arial"/>
                <w:b/>
                <w:bCs/>
                <w:noProof w:val="0"/>
                <w:rtl/>
              </w:rPr>
              <w:t xml:space="preserve"> מ</w:t>
            </w:r>
            <w:r w:rsidR="004E4F90">
              <w:rPr>
                <w:rFonts w:ascii="Arial" w:hAnsi="Arial" w:hint="cs"/>
                <w:b/>
                <w:bCs/>
                <w:noProof w:val="0"/>
                <w:rtl/>
              </w:rPr>
              <w:t>'</w:t>
            </w:r>
            <w:r w:rsidRPr="008E7707">
              <w:rPr>
                <w:rFonts w:ascii="Arial" w:hAnsi="Arial" w:hint="cs"/>
                <w:b/>
                <w:bCs/>
                <w:noProof w:val="0"/>
                <w:rtl/>
              </w:rPr>
              <w:t xml:space="preserve"> </w:t>
            </w:r>
            <w:r w:rsidRPr="008E7707">
              <w:rPr>
                <w:rFonts w:ascii="Arial" w:hAnsi="Arial" w:hint="eastAsia"/>
                <w:b/>
                <w:bCs/>
                <w:noProof w:val="0"/>
                <w:rtl/>
              </w:rPr>
              <w:t>ת"ז</w:t>
            </w:r>
            <w:r w:rsidRPr="008E7707">
              <w:rPr>
                <w:rFonts w:ascii="Arial" w:hAnsi="Arial"/>
                <w:b/>
                <w:bCs/>
                <w:noProof w:val="0"/>
                <w:rtl/>
              </w:rPr>
              <w:t xml:space="preserve"> </w:t>
            </w:r>
            <w:r w:rsidR="004E4F90">
              <w:rPr>
                <w:rFonts w:ascii="Arial" w:hAnsi="Arial" w:hint="cs"/>
                <w:b/>
                <w:bCs/>
                <w:noProof w:val="0"/>
                <w:rtl/>
              </w:rPr>
              <w:t>--------</w:t>
            </w:r>
          </w:p>
        </w:tc>
      </w:tr>
      <w:tr w:rsidR="00694556" w:rsidRPr="00DE1E7D">
        <w:trPr>
          <w:jc w:val="center"/>
        </w:trPr>
        <w:tc>
          <w:tcPr>
            <w:tcW w:w="8820" w:type="dxa"/>
            <w:gridSpan w:val="3"/>
          </w:tcPr>
          <w:p w:rsidR="001661F8" w:rsidRDefault="001661F8">
            <w:pPr>
              <w:bidi w:val="0"/>
              <w:jc w:val="center"/>
              <w:rPr>
                <w:rFonts w:ascii="Arial" w:hAnsi="Arial"/>
                <w:b/>
                <w:bCs/>
                <w:noProof w:val="0"/>
                <w:sz w:val="28"/>
                <w:szCs w:val="28"/>
                <w:u w:val="single"/>
                <w:rtl/>
              </w:rPr>
            </w:pPr>
          </w:p>
          <w:p w:rsidR="00694556" w:rsidRDefault="00180519" w:rsidP="001661F8">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1661F8" w:rsidP="0064580B">
      <w:pPr>
        <w:spacing w:line="360" w:lineRule="auto"/>
        <w:jc w:val="both"/>
        <w:rPr>
          <w:rFonts w:ascii="Arial" w:hAnsi="Arial"/>
          <w:noProof w:val="0"/>
          <w:rtl/>
        </w:rPr>
      </w:pPr>
      <w:bookmarkStart w:id="1" w:name="NGCSBookmark"/>
      <w:bookmarkEnd w:id="1"/>
      <w:r>
        <w:rPr>
          <w:rFonts w:ascii="Arial" w:hAnsi="Arial" w:hint="cs"/>
          <w:noProof w:val="0"/>
          <w:rtl/>
        </w:rPr>
        <w:t xml:space="preserve">בהחלטתי מיום 21.06.2023 קבעתי כי אם לא תוגש עמדה אחרת מצד האֵם, יתקיימו זמני השהות בין האב ובין הקטינים כפי בכתב ההגנה </w:t>
      </w:r>
      <w:r>
        <w:rPr>
          <w:rFonts w:ascii="Arial" w:hAnsi="Arial"/>
          <w:noProof w:val="0"/>
          <w:rtl/>
        </w:rPr>
        <w:t>–</w:t>
      </w:r>
      <w:r>
        <w:rPr>
          <w:rFonts w:ascii="Arial" w:hAnsi="Arial" w:hint="cs"/>
          <w:noProof w:val="0"/>
          <w:rtl/>
        </w:rPr>
        <w:t xml:space="preserve"> היְינו בכל יום ג' ללא לינה ובכל ימי שישי ללא לינה.</w:t>
      </w:r>
      <w:r w:rsidR="0064580B">
        <w:rPr>
          <w:rFonts w:ascii="Arial" w:hAnsi="Arial" w:hint="cs"/>
          <w:noProof w:val="0"/>
          <w:rtl/>
        </w:rPr>
        <w:t xml:space="preserve"> החלטתי זו ניתנה במסגרת בקשת שני ההורים למינוי אפוטרופוס לדין ולמתן הוראות.</w:t>
      </w:r>
    </w:p>
    <w:p w:rsidR="001661F8" w:rsidRDefault="001661F8">
      <w:pPr>
        <w:spacing w:line="360" w:lineRule="auto"/>
        <w:jc w:val="both"/>
        <w:rPr>
          <w:rFonts w:ascii="Arial" w:hAnsi="Arial"/>
          <w:noProof w:val="0"/>
          <w:rtl/>
        </w:rPr>
      </w:pPr>
    </w:p>
    <w:p w:rsidR="001661F8" w:rsidRDefault="001661F8">
      <w:pPr>
        <w:spacing w:line="360" w:lineRule="auto"/>
        <w:jc w:val="both"/>
        <w:rPr>
          <w:rFonts w:ascii="Arial" w:hAnsi="Arial"/>
          <w:noProof w:val="0"/>
          <w:rtl/>
        </w:rPr>
      </w:pPr>
      <w:r>
        <w:rPr>
          <w:rFonts w:ascii="Arial" w:hAnsi="Arial" w:hint="cs"/>
          <w:noProof w:val="0"/>
          <w:rtl/>
        </w:rPr>
        <w:t xml:space="preserve">ברקע, זמני שהות בין האב ובין הקטינים שאינם מתקיימים באופן קבוע ויציב. </w:t>
      </w:r>
    </w:p>
    <w:p w:rsidR="001661F8" w:rsidRDefault="001661F8">
      <w:pPr>
        <w:spacing w:line="360" w:lineRule="auto"/>
        <w:jc w:val="both"/>
        <w:rPr>
          <w:rFonts w:ascii="Arial" w:hAnsi="Arial"/>
          <w:noProof w:val="0"/>
          <w:rtl/>
        </w:rPr>
      </w:pPr>
    </w:p>
    <w:p w:rsidR="001661F8" w:rsidRDefault="001661F8" w:rsidP="0064580B">
      <w:pPr>
        <w:spacing w:line="360" w:lineRule="auto"/>
        <w:jc w:val="both"/>
        <w:rPr>
          <w:rFonts w:ascii="Arial" w:hAnsi="Arial"/>
          <w:noProof w:val="0"/>
          <w:rtl/>
        </w:rPr>
      </w:pPr>
      <w:r>
        <w:rPr>
          <w:rFonts w:ascii="Arial" w:hAnsi="Arial" w:hint="cs"/>
          <w:noProof w:val="0"/>
          <w:rtl/>
        </w:rPr>
        <w:t xml:space="preserve">האֵם הגישה בתגובתהּ </w:t>
      </w:r>
      <w:r w:rsidR="0064580B">
        <w:rPr>
          <w:rFonts w:ascii="Arial" w:hAnsi="Arial" w:hint="cs"/>
          <w:noProof w:val="0"/>
          <w:rtl/>
        </w:rPr>
        <w:t xml:space="preserve">לזמני השהות שהוצעו על-ידי בית המשפט. בתגובתה </w:t>
      </w:r>
      <w:r>
        <w:rPr>
          <w:rFonts w:ascii="Arial" w:hAnsi="Arial" w:hint="cs"/>
          <w:noProof w:val="0"/>
          <w:rtl/>
        </w:rPr>
        <w:t>טענה כי זמני השהות המבוקשים אינם תואמים את פסק הדין התלוי ועומד מדובר באב אשר במהלך השנים קיים זמני שהות על פי גחמותיו או רצונו במנותק מטובת הקטינים או מצבם הרִגשי. נטען כי תביעת האב נועדה לעקוף את זמני השהות שנפסקו וטענותיו בדְבר היוֹת האשם באֵם כוזבות ומופרכות. עוד נכתב כי קביעת זמני שהות כאמור הם "מתן פרס" לאב. נטען כי האב כבר הודיע לקטינים כי הוא יגיע לאסוף אותם ביום שלישי. האֵם טענה כי יש לקיים הליך חידוש קשר הדרגתי ובטוח בליווי אנשי מקצוע וכי הגישה מטעמה תביעה לחידוש קשר.</w:t>
      </w:r>
      <w:r w:rsidR="0064580B">
        <w:rPr>
          <w:rFonts w:ascii="Arial" w:hAnsi="Arial" w:hint="cs"/>
          <w:noProof w:val="0"/>
          <w:rtl/>
        </w:rPr>
        <w:t xml:space="preserve"> עוד נטען כי עתירות האב הן מן השפה ואל החוץ כאשר הוא למעשה רצונו לשנות את פסק הדין התלוי מבלי לראות את טובת הקטינים, ואין לשנות את זמני השהות ללא חוו"ד מומחה. נטען כי נסיעות של הקטינים אל האב באמצע שבוע מקשות עליהם והסעתם על-ידי האֵם תטיל על האֵם נטל כלכלי שהיא אינה יכולה לשאת בו.</w:t>
      </w:r>
    </w:p>
    <w:p w:rsidR="0064580B" w:rsidRDefault="0064580B" w:rsidP="001661F8">
      <w:pPr>
        <w:spacing w:line="360" w:lineRule="auto"/>
        <w:jc w:val="both"/>
        <w:rPr>
          <w:rFonts w:ascii="Arial" w:hAnsi="Arial"/>
          <w:noProof w:val="0"/>
          <w:rtl/>
        </w:rPr>
      </w:pPr>
    </w:p>
    <w:p w:rsidR="0064580B" w:rsidRDefault="0064580B" w:rsidP="00783A02">
      <w:pPr>
        <w:spacing w:line="360" w:lineRule="auto"/>
        <w:jc w:val="both"/>
        <w:rPr>
          <w:rFonts w:ascii="Arial" w:hAnsi="Arial"/>
          <w:noProof w:val="0"/>
          <w:rtl/>
        </w:rPr>
      </w:pPr>
      <w:r>
        <w:rPr>
          <w:rFonts w:ascii="Arial" w:hAnsi="Arial" w:hint="cs"/>
          <w:noProof w:val="0"/>
          <w:rtl/>
        </w:rPr>
        <w:lastRenderedPageBreak/>
        <w:t>לאחר שעיינתי בעמדת האֵם, שבתי ועיינתי בכתבי הטענות, מצאתי לחייב קיומם של זמני שהות בכל יום שלישי מתום המסגרת בה שוהים הקטינים (קייטנה / מסגרת חינוכית) ועד השעה 20:00, ובימי שישי לסירוגין מתום המסגרת החינוכית ועד השעה 20:00. ככל שהקטינים אינם שוהים במסגרת חינוכית או קייטנה, זמני השהות יחלו בשעה 15:0</w:t>
      </w:r>
      <w:r w:rsidR="00783A02">
        <w:rPr>
          <w:rFonts w:ascii="Arial" w:hAnsi="Arial" w:hint="cs"/>
          <w:noProof w:val="0"/>
          <w:rtl/>
        </w:rPr>
        <w:t xml:space="preserve">0. באחריות האב לאסוף את הקטינים ובאחריות האֵם להשיבם מבית האב. </w:t>
      </w:r>
    </w:p>
    <w:p w:rsidR="00783A02" w:rsidRDefault="00783A02" w:rsidP="00783A02">
      <w:pPr>
        <w:spacing w:line="360" w:lineRule="auto"/>
        <w:jc w:val="both"/>
        <w:rPr>
          <w:rFonts w:ascii="Arial" w:hAnsi="Arial"/>
          <w:noProof w:val="0"/>
          <w:rtl/>
        </w:rPr>
      </w:pPr>
    </w:p>
    <w:p w:rsidR="00895D2E" w:rsidRDefault="00895D2E" w:rsidP="00783A02">
      <w:pPr>
        <w:spacing w:line="360" w:lineRule="auto"/>
        <w:jc w:val="both"/>
        <w:rPr>
          <w:rFonts w:ascii="Arial" w:hAnsi="Arial"/>
          <w:noProof w:val="0"/>
          <w:rtl/>
        </w:rPr>
      </w:pPr>
    </w:p>
    <w:p w:rsidR="00783A02" w:rsidRDefault="00783A02" w:rsidP="00783A02">
      <w:pPr>
        <w:spacing w:line="360" w:lineRule="auto"/>
        <w:jc w:val="both"/>
        <w:rPr>
          <w:rFonts w:ascii="Arial" w:hAnsi="Arial"/>
          <w:noProof w:val="0"/>
          <w:rtl/>
        </w:rPr>
      </w:pPr>
      <w:r>
        <w:rPr>
          <w:rFonts w:ascii="Arial" w:hAnsi="Arial" w:hint="cs"/>
          <w:noProof w:val="0"/>
          <w:rtl/>
        </w:rPr>
        <w:t>אני מוצאת לנכון לציין כי מעיון בתכתובת בין הצדדים עולה כי לכאורה לא קיים נתק בין האב ובין הקטינים, והמחלוקת בין ההורים נוגעת לכך שהאֵם עומדת על קיום זמני שהות על פי פסק הדין והאב ביקש לשנותם. עמידתה של האֵם על קיום זמני שהות על פי פסק דין משמעה כי האֵם מסכימה לקיומם של זמני שהות. גם אם יש ממש בטענת האֵם כי יש הכרח בגורם טיפולי שילווה כעת את המשפחה נוכח המשקעים הקשים והמחלוקות בין ההורים, עדיין טובתם של הקטינים היא כי יתקיימו זמני שהות באופן קבוע ויציב. בהינתן שכך, לא ברורה לי התנגדות האֵם בקביעת זמני שהות קבועים ויציבים אך בשל העובדה כי אין מדובר בזמני השהות הפסוקים. חזקה על האֵם, כאשר היא עותרת לליווי טיפולי, כי ברור לה שזמני שהות ייקבעו לפי טובת הקטינ</w:t>
      </w:r>
      <w:r w:rsidR="00837082">
        <w:rPr>
          <w:rFonts w:ascii="Arial" w:hAnsi="Arial" w:hint="cs"/>
          <w:noProof w:val="0"/>
          <w:rtl/>
        </w:rPr>
        <w:t xml:space="preserve">ים. ראו בהקשר זה בע"מ 7126/20 </w:t>
      </w:r>
      <w:r w:rsidR="00837082" w:rsidRPr="00837082">
        <w:rPr>
          <w:rFonts w:ascii="Arial" w:hAnsi="Arial" w:hint="cs"/>
          <w:b/>
          <w:bCs/>
          <w:noProof w:val="0"/>
          <w:rtl/>
        </w:rPr>
        <w:t>פלוני נ' פלונית</w:t>
      </w:r>
      <w:r>
        <w:rPr>
          <w:rFonts w:ascii="Arial" w:hAnsi="Arial" w:hint="cs"/>
          <w:noProof w:val="0"/>
          <w:rtl/>
        </w:rPr>
        <w:t xml:space="preserve"> מיום 16.11.2020, בע"מ 6921/21 </w:t>
      </w:r>
      <w:r w:rsidR="00837082" w:rsidRPr="00837082">
        <w:rPr>
          <w:rFonts w:ascii="Arial" w:hAnsi="Arial" w:hint="cs"/>
          <w:b/>
          <w:bCs/>
          <w:noProof w:val="0"/>
          <w:rtl/>
        </w:rPr>
        <w:t>פלוני נ' פלונית</w:t>
      </w:r>
      <w:r w:rsidR="00837082">
        <w:rPr>
          <w:rFonts w:ascii="Arial" w:hAnsi="Arial" w:hint="cs"/>
          <w:noProof w:val="0"/>
          <w:rtl/>
        </w:rPr>
        <w:t xml:space="preserve"> </w:t>
      </w:r>
      <w:r>
        <w:rPr>
          <w:rFonts w:ascii="Arial" w:hAnsi="Arial" w:hint="cs"/>
          <w:noProof w:val="0"/>
          <w:rtl/>
        </w:rPr>
        <w:t>מיום 2</w:t>
      </w:r>
      <w:r w:rsidR="003746C1">
        <w:rPr>
          <w:rFonts w:ascii="Arial" w:hAnsi="Arial" w:hint="cs"/>
          <w:noProof w:val="0"/>
          <w:rtl/>
        </w:rPr>
        <w:t>5.11.2021 וגם סעיף 74 לחוק הכשרות המשפטית והאפוטרופסות התשכ"ב-1962.</w:t>
      </w:r>
    </w:p>
    <w:p w:rsidR="00783A02" w:rsidRDefault="00783A02" w:rsidP="00783A02">
      <w:pPr>
        <w:spacing w:line="360" w:lineRule="auto"/>
        <w:jc w:val="both"/>
        <w:rPr>
          <w:rFonts w:ascii="Arial" w:hAnsi="Arial"/>
          <w:noProof w:val="0"/>
          <w:rtl/>
        </w:rPr>
      </w:pPr>
    </w:p>
    <w:p w:rsidR="003746C1" w:rsidRDefault="003746C1" w:rsidP="00895D2E">
      <w:pPr>
        <w:spacing w:line="360" w:lineRule="auto"/>
        <w:jc w:val="both"/>
        <w:rPr>
          <w:rFonts w:ascii="Arial" w:hAnsi="Arial"/>
          <w:noProof w:val="0"/>
          <w:rtl/>
        </w:rPr>
      </w:pPr>
      <w:r>
        <w:rPr>
          <w:rFonts w:ascii="Arial" w:hAnsi="Arial" w:hint="cs"/>
          <w:noProof w:val="0"/>
          <w:rtl/>
        </w:rPr>
        <w:lastRenderedPageBreak/>
        <w:t xml:space="preserve">אי-קביעת זמני שהות קבועים ויציבים להם מחויבים ההורים היא אינה טובתם של הקטינים. מצופה כי ההורים יניחו את טובת הקטינים לנגד עיניהם ולא את האינטרסים האישיים שלהם, ויעשו מאמץ לאפשר זמני שהות קבועים ויציבים בין האב ובין הקטינים. כמובן שיש להעדיף קיומם של זמני שהות קבועים ויציבים על פני המצב אליו "גררו" ההורים את הקטינים - קיום זמני שהות לא מתואמים. </w:t>
      </w:r>
    </w:p>
    <w:p w:rsidR="003746C1" w:rsidRDefault="003746C1" w:rsidP="00783A02">
      <w:pPr>
        <w:spacing w:line="360" w:lineRule="auto"/>
        <w:jc w:val="both"/>
        <w:rPr>
          <w:rFonts w:ascii="Arial" w:hAnsi="Arial"/>
          <w:noProof w:val="0"/>
          <w:rtl/>
        </w:rPr>
      </w:pPr>
    </w:p>
    <w:p w:rsidR="003746C1" w:rsidRDefault="00783A02" w:rsidP="003746C1">
      <w:pPr>
        <w:spacing w:line="360" w:lineRule="auto"/>
        <w:jc w:val="both"/>
        <w:rPr>
          <w:rFonts w:ascii="Arial" w:hAnsi="Arial"/>
          <w:noProof w:val="0"/>
          <w:rtl/>
        </w:rPr>
      </w:pPr>
      <w:r>
        <w:rPr>
          <w:rFonts w:ascii="Arial" w:hAnsi="Arial" w:hint="cs"/>
          <w:noProof w:val="0"/>
          <w:rtl/>
        </w:rPr>
        <w:t xml:space="preserve">מבלי לגרוע מהאמור, ובהמשך להמלצת יחידת הסיוע, אני מורה על מינוי אפוטרופוס לדין עבור הקטינים. זהותו של האפוטרופוס לדין תיקבע על-ידי הלִשכה לסיוע משפטי. </w:t>
      </w:r>
      <w:r w:rsidRPr="00783A02">
        <w:rPr>
          <w:rFonts w:ascii="Arial" w:hAnsi="Arial" w:hint="cs"/>
          <w:b/>
          <w:bCs/>
          <w:noProof w:val="0"/>
          <w:rtl/>
        </w:rPr>
        <w:t>זמני השהות בהתאם להחלטתי זו יחלו ביום 25.07.2023</w:t>
      </w:r>
      <w:r>
        <w:rPr>
          <w:rFonts w:ascii="Arial" w:hAnsi="Arial" w:hint="cs"/>
          <w:noProof w:val="0"/>
          <w:rtl/>
        </w:rPr>
        <w:t>.</w:t>
      </w:r>
    </w:p>
    <w:p w:rsidR="003746C1" w:rsidRDefault="003746C1">
      <w:pPr>
        <w:spacing w:line="360" w:lineRule="auto"/>
        <w:jc w:val="both"/>
        <w:rPr>
          <w:rFonts w:ascii="Arial" w:hAnsi="Arial"/>
          <w:noProof w:val="0"/>
          <w:rtl/>
        </w:rPr>
      </w:pPr>
    </w:p>
    <w:p w:rsidR="00783A02" w:rsidRDefault="003746C1" w:rsidP="003746C1">
      <w:pPr>
        <w:spacing w:line="360" w:lineRule="auto"/>
        <w:jc w:val="both"/>
        <w:rPr>
          <w:rFonts w:ascii="Arial" w:hAnsi="Arial"/>
          <w:noProof w:val="0"/>
          <w:rtl/>
        </w:rPr>
      </w:pPr>
      <w:r>
        <w:rPr>
          <w:rFonts w:ascii="Arial" w:hAnsi="Arial" w:hint="cs"/>
          <w:noProof w:val="0"/>
          <w:rtl/>
        </w:rPr>
        <w:t>במסגרת התסקיר שעתיד להיות מוגש, כמובן שעו"ס לסדרי דין תיתן דעתה לזמני השהות בין האב ובין הקטינים, וגם המלצתהּ בעניין המלצות טיפוליות. בהתאם, יינתנו הוראות נוספות.</w:t>
      </w:r>
    </w:p>
    <w:p w:rsidR="00895D2E" w:rsidRDefault="00895D2E" w:rsidP="003746C1">
      <w:pPr>
        <w:spacing w:line="360" w:lineRule="auto"/>
        <w:jc w:val="both"/>
        <w:rPr>
          <w:rFonts w:ascii="Arial" w:hAnsi="Arial"/>
          <w:noProof w:val="0"/>
          <w:rtl/>
        </w:rPr>
      </w:pPr>
    </w:p>
    <w:p w:rsidR="00895D2E" w:rsidRDefault="00895D2E" w:rsidP="00895D2E">
      <w:pPr>
        <w:spacing w:line="360" w:lineRule="auto"/>
        <w:jc w:val="both"/>
        <w:rPr>
          <w:rFonts w:ascii="Arial" w:hAnsi="Arial"/>
          <w:b/>
          <w:bCs/>
          <w:noProof w:val="0"/>
          <w:rtl/>
        </w:rPr>
      </w:pPr>
      <w:r w:rsidRPr="00895D2E">
        <w:rPr>
          <w:rFonts w:ascii="Arial" w:hAnsi="Arial" w:hint="cs"/>
          <w:b/>
          <w:bCs/>
          <w:noProof w:val="0"/>
          <w:u w:val="single"/>
          <w:rtl/>
        </w:rPr>
        <w:t>המזכירות תמציא לצדדים וללשכה לסיוע משפטי</w:t>
      </w:r>
      <w:r w:rsidRPr="00837082">
        <w:rPr>
          <w:rFonts w:ascii="Arial" w:hAnsi="Arial" w:hint="cs"/>
          <w:b/>
          <w:bCs/>
          <w:noProof w:val="0"/>
          <w:rtl/>
        </w:rPr>
        <w:t>.</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18 יולי 2023</w:t>
          </w:r>
        </w:sdtContent>
      </w:sdt>
      <w:r w:rsidR="00005C8B">
        <w:rPr>
          <w:rFonts w:ascii="Arial" w:hAnsi="Arial"/>
          <w:noProof w:val="0"/>
          <w:rtl/>
        </w:rPr>
        <w:t>, בהעדר הצדדים.</w:t>
      </w:r>
    </w:p>
    <w:p w:rsidR="00C43648" w:rsidRDefault="00880C1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2375081"/>
        </w:sdtPr>
        <w:sdtEndPr/>
        <w:sdtContent>
          <w:r w:rsidR="00DB428F">
            <w:drawing>
              <wp:inline distT="0" distB="0" distL="0" distR="0" wp14:editId="50D07946">
                <wp:extent cx="1647825"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647825" cy="9048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5D2E">
      <w:headerReference w:type="default" r:id="rId8"/>
      <w:footerReference w:type="default" r:id="rId9"/>
      <w:pgSz w:w="11907" w:h="16840" w:code="9"/>
      <w:pgMar w:top="454" w:right="1701" w:bottom="2127"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C1B" w:rsidRDefault="00880C1B">
      <w:r>
        <w:separator/>
      </w:r>
    </w:p>
  </w:endnote>
  <w:endnote w:type="continuationSeparator" w:id="0">
    <w:p w:rsidR="00880C1B" w:rsidRDefault="00880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47F3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47F3B">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C1B" w:rsidRDefault="00880C1B">
      <w:r>
        <w:separator/>
      </w:r>
    </w:p>
  </w:footnote>
  <w:footnote w:type="continuationSeparator" w:id="0">
    <w:p w:rsidR="00880C1B" w:rsidRDefault="00880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8E7707">
      <w:trPr>
        <w:trHeight w:hRule="exact" w:val="704"/>
        <w:jc w:val="center"/>
      </w:trPr>
      <w:sdt>
        <w:sdtPr>
          <w:rPr>
            <w:rFonts w:ascii="Tahoma" w:hAnsi="Tahoma"/>
            <w:color w:val="000080"/>
            <w:sz w:val="32"/>
            <w:szCs w:val="32"/>
            <w:rtl/>
          </w:rPr>
          <w:alias w:val="1174"/>
          <w:tag w:val="1174"/>
          <w:id w:val="-1585920285"/>
          <w:text w:multiLine="1"/>
        </w:sdtPr>
        <w:sdtEndPr/>
        <w:sdtContent>
          <w:tc>
            <w:tcPr>
              <w:tcW w:w="8505"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rsidTr="008E7707">
      <w:trPr>
        <w:trHeight w:val="337"/>
        <w:jc w:val="center"/>
      </w:trPr>
      <w:tc>
        <w:tcPr>
          <w:tcW w:w="8505" w:type="dxa"/>
        </w:tcPr>
        <w:p w:rsidR="008E7707" w:rsidRPr="008E7707" w:rsidRDefault="00880C1B" w:rsidP="008E7707">
          <w:pPr>
            <w:rPr>
              <w:b/>
              <w:bCs/>
              <w:noProof w:val="0"/>
              <w:rtl/>
            </w:rPr>
          </w:pPr>
          <w:sdt>
            <w:sdtPr>
              <w:rPr>
                <w:b/>
                <w:bCs/>
                <w:rtl/>
              </w:rPr>
              <w:alias w:val="1170"/>
              <w:tag w:val="1170"/>
              <w:id w:val="1066377040"/>
              <w:text w:multiLine="1"/>
            </w:sdtPr>
            <w:sdtEndPr/>
            <w:sdtContent>
              <w:r w:rsidR="00897DAF" w:rsidRPr="008E7707">
                <w:rPr>
                  <w:b/>
                  <w:bCs/>
                  <w:noProof w:val="0"/>
                  <w:rtl/>
                </w:rPr>
                <w:t>תלה"מ</w:t>
              </w:r>
            </w:sdtContent>
          </w:sdt>
          <w:r w:rsidR="00005C8B" w:rsidRPr="008E7707">
            <w:rPr>
              <w:b/>
              <w:bCs/>
              <w:noProof w:val="0"/>
              <w:rtl/>
            </w:rPr>
            <w:t xml:space="preserve"> </w:t>
          </w:r>
          <w:sdt>
            <w:sdtPr>
              <w:rPr>
                <w:b/>
                <w:bCs/>
                <w:rtl/>
              </w:rPr>
              <w:alias w:val="1171"/>
              <w:tag w:val="1171"/>
              <w:id w:val="257034231"/>
              <w:text w:multiLine="1"/>
            </w:sdtPr>
            <w:sdtEndPr/>
            <w:sdtContent>
              <w:r w:rsidR="00897DAF" w:rsidRPr="008E7707">
                <w:rPr>
                  <w:b/>
                  <w:bCs/>
                  <w:noProof w:val="0"/>
                  <w:rtl/>
                </w:rPr>
                <w:t>43641-04-23</w:t>
              </w:r>
            </w:sdtContent>
          </w:sdt>
          <w:r w:rsidR="00005C8B" w:rsidRPr="008E7707">
            <w:rPr>
              <w:b/>
              <w:bCs/>
              <w:noProof w:val="0"/>
              <w:rtl/>
            </w:rPr>
            <w:t xml:space="preserve"> </w:t>
          </w:r>
        </w:p>
        <w:p w:rsidR="008E7707" w:rsidRPr="008E7707" w:rsidRDefault="008E7707" w:rsidP="008E7707">
          <w:pPr>
            <w:rPr>
              <w:b/>
              <w:bCs/>
              <w:rtl/>
            </w:rPr>
          </w:pPr>
          <w:r w:rsidRPr="008E7707">
            <w:rPr>
              <w:rFonts w:hint="cs"/>
              <w:b/>
              <w:bCs/>
              <w:rtl/>
            </w:rPr>
            <w:t>תלה"מ 14594-04-23</w:t>
          </w:r>
        </w:p>
        <w:p w:rsidR="008D10B2" w:rsidRPr="008E7707" w:rsidRDefault="00880C1B" w:rsidP="004E4F90">
          <w:pPr>
            <w:rPr>
              <w:b/>
              <w:bCs/>
              <w:noProof w:val="0"/>
              <w:sz w:val="26"/>
              <w:szCs w:val="26"/>
              <w:rtl/>
            </w:rPr>
          </w:pPr>
          <w:sdt>
            <w:sdtPr>
              <w:rPr>
                <w:b/>
                <w:bCs/>
                <w:rtl/>
              </w:rPr>
              <w:alias w:val="1172"/>
              <w:tag w:val="1172"/>
              <w:id w:val="-595170033"/>
              <w:text w:multiLine="1"/>
            </w:sdtPr>
            <w:sdtEndPr/>
            <w:sdtContent>
              <w:r w:rsidR="00897DAF" w:rsidRPr="008E7707">
                <w:rPr>
                  <w:b/>
                  <w:bCs/>
                  <w:noProof w:val="0"/>
                  <w:rtl/>
                </w:rPr>
                <w:t>מ</w:t>
              </w:r>
              <w:r w:rsidR="004E4F90">
                <w:rPr>
                  <w:rFonts w:hint="cs"/>
                  <w:b/>
                  <w:bCs/>
                  <w:noProof w:val="0"/>
                  <w:rtl/>
                </w:rPr>
                <w:t>'</w:t>
              </w:r>
              <w:r w:rsidR="00897DAF" w:rsidRPr="008E7707">
                <w:rPr>
                  <w:b/>
                  <w:bCs/>
                  <w:noProof w:val="0"/>
                  <w:rtl/>
                </w:rPr>
                <w:t xml:space="preserve"> נ' מ</w:t>
              </w:r>
              <w:r w:rsidR="004E4F90">
                <w:rPr>
                  <w:rFonts w:hint="cs"/>
                  <w:b/>
                  <w:bCs/>
                  <w:noProof w:val="0"/>
                  <w:rtl/>
                </w:rPr>
                <w:t>'</w:t>
              </w:r>
            </w:sdtContent>
          </w:sdt>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661F8"/>
    <w:rsid w:val="00180519"/>
    <w:rsid w:val="00191C82"/>
    <w:rsid w:val="001C4003"/>
    <w:rsid w:val="001D4DBF"/>
    <w:rsid w:val="001E75CA"/>
    <w:rsid w:val="002265FF"/>
    <w:rsid w:val="00234943"/>
    <w:rsid w:val="00271B56"/>
    <w:rsid w:val="002C344E"/>
    <w:rsid w:val="002C3F4A"/>
    <w:rsid w:val="002E75E9"/>
    <w:rsid w:val="00307A6A"/>
    <w:rsid w:val="00307C40"/>
    <w:rsid w:val="00320433"/>
    <w:rsid w:val="003230C7"/>
    <w:rsid w:val="00327E50"/>
    <w:rsid w:val="0033597A"/>
    <w:rsid w:val="00343D89"/>
    <w:rsid w:val="00362612"/>
    <w:rsid w:val="0036743F"/>
    <w:rsid w:val="003715DD"/>
    <w:rsid w:val="003746C1"/>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4F90"/>
    <w:rsid w:val="004E6E3C"/>
    <w:rsid w:val="00520898"/>
    <w:rsid w:val="00523621"/>
    <w:rsid w:val="00524986"/>
    <w:rsid w:val="005268F6"/>
    <w:rsid w:val="00534284"/>
    <w:rsid w:val="00547DB7"/>
    <w:rsid w:val="00582AA0"/>
    <w:rsid w:val="005F4F09"/>
    <w:rsid w:val="005F5942"/>
    <w:rsid w:val="0061431B"/>
    <w:rsid w:val="00622BAA"/>
    <w:rsid w:val="006306CF"/>
    <w:rsid w:val="00644E9A"/>
    <w:rsid w:val="0064580B"/>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83A02"/>
    <w:rsid w:val="00795365"/>
    <w:rsid w:val="007A351D"/>
    <w:rsid w:val="007B7765"/>
    <w:rsid w:val="007C5BDD"/>
    <w:rsid w:val="007D45E3"/>
    <w:rsid w:val="007E6115"/>
    <w:rsid w:val="007F4609"/>
    <w:rsid w:val="00814468"/>
    <w:rsid w:val="008176A1"/>
    <w:rsid w:val="00820005"/>
    <w:rsid w:val="00837082"/>
    <w:rsid w:val="00844318"/>
    <w:rsid w:val="0086061C"/>
    <w:rsid w:val="00863F5D"/>
    <w:rsid w:val="00870890"/>
    <w:rsid w:val="00873602"/>
    <w:rsid w:val="00875D12"/>
    <w:rsid w:val="00880C1B"/>
    <w:rsid w:val="00881CCE"/>
    <w:rsid w:val="0088479D"/>
    <w:rsid w:val="00895D2E"/>
    <w:rsid w:val="00896889"/>
    <w:rsid w:val="00897DAF"/>
    <w:rsid w:val="008A15D3"/>
    <w:rsid w:val="008C5714"/>
    <w:rsid w:val="008D10B2"/>
    <w:rsid w:val="008E7707"/>
    <w:rsid w:val="00903896"/>
    <w:rsid w:val="00906F3D"/>
    <w:rsid w:val="0094424E"/>
    <w:rsid w:val="00947F3B"/>
    <w:rsid w:val="00955642"/>
    <w:rsid w:val="009622DF"/>
    <w:rsid w:val="0096493F"/>
    <w:rsid w:val="00967DFF"/>
    <w:rsid w:val="00994341"/>
    <w:rsid w:val="00996935"/>
    <w:rsid w:val="009C2650"/>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1DD8"/>
    <w:rsid w:val="00CF6BB7"/>
    <w:rsid w:val="00D04AA4"/>
    <w:rsid w:val="00D27982"/>
    <w:rsid w:val="00D33B86"/>
    <w:rsid w:val="00D44968"/>
    <w:rsid w:val="00D53924"/>
    <w:rsid w:val="00D55D0C"/>
    <w:rsid w:val="00D96D8C"/>
    <w:rsid w:val="00DA6649"/>
    <w:rsid w:val="00DA7971"/>
    <w:rsid w:val="00DB428F"/>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94324" w:rsidP="00B94324">
          <w:pPr>
            <w:pStyle w:val="E460D38E05664FF79D4EFF282EF8EC992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94324"/>
    <w:rsid w:val="00BE6557"/>
    <w:rsid w:val="00C96C06"/>
    <w:rsid w:val="00E31BF6"/>
    <w:rsid w:val="00E81DB1"/>
    <w:rsid w:val="00EE0D1A"/>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B9432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549</Words>
  <Characters>2747</Characters>
  <Application>Microsoft Office Word</Application>
  <DocSecurity>0</DocSecurity>
  <Lines>22</Lines>
  <Paragraphs>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2024-10-06T09:13:00Z</dcterms:created>
  <dcterms:modified xsi:type="dcterms:W3CDTF">2024-10-06T09:13:00Z</dcterms:modified>
</cp:coreProperties>
</file>